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50F" w:rsidRDefault="002B550F" w:rsidP="0065205D">
      <w:pPr>
        <w:spacing w:after="133" w:line="360" w:lineRule="auto"/>
        <w:ind w:right="-1" w:hanging="10"/>
        <w:jc w:val="both"/>
        <w:rPr>
          <w:rFonts w:ascii="Arial" w:eastAsia="Arial" w:hAnsi="Arial" w:cs="Arial"/>
          <w:color w:val="000000"/>
          <w:lang w:eastAsia="es-AR"/>
        </w:rPr>
      </w:pPr>
      <w:r w:rsidRPr="002B550F">
        <w:rPr>
          <w:rFonts w:ascii="Arial" w:eastAsia="Arial" w:hAnsi="Arial" w:cs="Arial"/>
          <w:b/>
          <w:color w:val="000000"/>
          <w:lang w:eastAsia="es-AR"/>
        </w:rPr>
        <w:t>VISTO</w:t>
      </w:r>
      <w:r w:rsidRPr="002B550F">
        <w:rPr>
          <w:rFonts w:ascii="Arial" w:eastAsia="Arial" w:hAnsi="Arial" w:cs="Arial"/>
          <w:color w:val="000000"/>
          <w:lang w:eastAsia="es-AR"/>
        </w:rPr>
        <w:t xml:space="preserve"> el expediente EX-20XX-XXXXXXXX-GDEBA-XXXXXXXX, por el cual tramita la designación de ………… en un cargo de la Planta Temporaria, como Personal de Gabinete del/de la Subsecretario/a de …………, y</w:t>
      </w:r>
    </w:p>
    <w:p w:rsidR="002B550F" w:rsidRPr="002B550F" w:rsidRDefault="002B550F" w:rsidP="0065205D">
      <w:pPr>
        <w:spacing w:before="240" w:after="133" w:line="423" w:lineRule="auto"/>
        <w:ind w:right="-1" w:hanging="10"/>
        <w:jc w:val="both"/>
        <w:rPr>
          <w:rFonts w:ascii="Arial" w:eastAsia="Arial" w:hAnsi="Arial" w:cs="Arial"/>
          <w:color w:val="000000"/>
          <w:lang w:eastAsia="es-AR"/>
        </w:rPr>
      </w:pPr>
      <w:r w:rsidRPr="002B550F">
        <w:rPr>
          <w:rFonts w:ascii="Arial" w:eastAsia="Arial" w:hAnsi="Arial" w:cs="Arial"/>
          <w:b/>
          <w:color w:val="000000"/>
          <w:lang w:eastAsia="es-AR"/>
        </w:rPr>
        <w:t xml:space="preserve">CONSIDERANDO: </w:t>
      </w:r>
    </w:p>
    <w:p w:rsidR="002B550F" w:rsidRPr="002B550F" w:rsidRDefault="002B550F" w:rsidP="002B550F">
      <w:pPr>
        <w:spacing w:after="199" w:line="365" w:lineRule="auto"/>
        <w:ind w:right="-1" w:hanging="10"/>
        <w:jc w:val="both"/>
        <w:rPr>
          <w:rFonts w:ascii="Arial" w:eastAsia="Arial" w:hAnsi="Arial" w:cs="Arial"/>
          <w:color w:val="000000"/>
          <w:lang w:eastAsia="es-AR"/>
        </w:rPr>
      </w:pPr>
      <w:r w:rsidRPr="002B550F">
        <w:rPr>
          <w:rFonts w:ascii="Arial" w:eastAsia="Arial" w:hAnsi="Arial" w:cs="Arial"/>
          <w:color w:val="000000"/>
          <w:lang w:eastAsia="es-AR"/>
        </w:rPr>
        <w:t>Que se propicia la designación de ………… (DNI XX.XXX.XXX - Clase: XXXX) en un cargo de la Planta Temporaria, como Personal de Gabinete del/de la Subsecretario/a de …………, a partir del …………;</w:t>
      </w:r>
      <w:r w:rsidRPr="002B550F">
        <w:rPr>
          <w:rFonts w:ascii="Arial" w:eastAsia="Arial" w:hAnsi="Arial" w:cs="Arial"/>
          <w:color w:val="FF0000"/>
          <w:lang w:eastAsia="es-AR"/>
        </w:rPr>
        <w:t xml:space="preserve"> </w:t>
      </w:r>
    </w:p>
    <w:p w:rsidR="002B550F" w:rsidRPr="002B550F" w:rsidRDefault="002B550F" w:rsidP="002B550F">
      <w:pPr>
        <w:spacing w:after="199" w:line="365" w:lineRule="auto"/>
        <w:ind w:right="-1" w:hanging="10"/>
        <w:jc w:val="both"/>
        <w:rPr>
          <w:rFonts w:ascii="Arial" w:eastAsia="Arial" w:hAnsi="Arial" w:cs="Arial"/>
          <w:color w:val="000000"/>
          <w:lang w:eastAsia="es-AR"/>
        </w:rPr>
      </w:pPr>
      <w:r w:rsidRPr="002B550F">
        <w:rPr>
          <w:rFonts w:ascii="Arial" w:eastAsia="Arial" w:hAnsi="Arial" w:cs="Arial"/>
          <w:color w:val="000000"/>
          <w:lang w:eastAsia="es-AR"/>
        </w:rPr>
        <w:t xml:space="preserve">Que el/la postulante reúne los recaudos legales, condiciones y aptitudes necesarios para desempeñarse en las funciones propuestas; </w:t>
      </w:r>
    </w:p>
    <w:p w:rsidR="002B550F" w:rsidRPr="002B550F" w:rsidRDefault="002B550F" w:rsidP="002B550F">
      <w:pPr>
        <w:spacing w:after="199" w:line="365" w:lineRule="auto"/>
        <w:ind w:right="-1" w:hanging="10"/>
        <w:jc w:val="both"/>
        <w:rPr>
          <w:rFonts w:ascii="Arial" w:eastAsia="Arial" w:hAnsi="Arial" w:cs="Arial"/>
          <w:color w:val="000000"/>
          <w:lang w:eastAsia="es-AR"/>
        </w:rPr>
      </w:pPr>
      <w:r w:rsidRPr="002B550F">
        <w:rPr>
          <w:rFonts w:ascii="Arial" w:eastAsia="Arial" w:hAnsi="Arial" w:cs="Arial"/>
          <w:color w:val="000000"/>
          <w:lang w:eastAsia="es-AR"/>
        </w:rPr>
        <w:t xml:space="preserve">Que por Decreto N° 1278/16 se aprobó el régimen modular para el Personal de Gabinete, en virtud del cual se le asigna, en calidad de remuneración, una cantidad de módulos mensuales en función del nivel jerárquico del/de la funcionario/a al/a la que asiste; </w:t>
      </w:r>
    </w:p>
    <w:p w:rsidR="002B550F" w:rsidRPr="002B550F" w:rsidRDefault="002B550F" w:rsidP="002B550F">
      <w:pPr>
        <w:spacing w:after="199" w:line="365" w:lineRule="auto"/>
        <w:ind w:right="-1" w:hanging="10"/>
        <w:jc w:val="both"/>
        <w:rPr>
          <w:rFonts w:ascii="Arial" w:eastAsia="Arial" w:hAnsi="Arial" w:cs="Arial"/>
          <w:color w:val="000000"/>
          <w:lang w:eastAsia="es-AR"/>
        </w:rPr>
      </w:pPr>
      <w:r w:rsidRPr="002B550F">
        <w:rPr>
          <w:rFonts w:ascii="Arial" w:eastAsia="Arial" w:hAnsi="Arial" w:cs="Arial"/>
          <w:color w:val="000000"/>
          <w:lang w:eastAsia="es-AR"/>
        </w:rPr>
        <w:t xml:space="preserve">Que el/la Subsecretario/a de ………… propicia la asignación de un total de ………… módulos mensuales según nota acompañada a orden XX; </w:t>
      </w:r>
    </w:p>
    <w:p w:rsidR="002B550F" w:rsidRPr="002B550F" w:rsidRDefault="002B550F" w:rsidP="002B550F">
      <w:pPr>
        <w:spacing w:after="306"/>
        <w:ind w:right="-1" w:hanging="10"/>
        <w:jc w:val="both"/>
        <w:rPr>
          <w:rFonts w:ascii="Arial" w:eastAsia="Arial" w:hAnsi="Arial" w:cs="Arial"/>
          <w:color w:val="000000"/>
          <w:lang w:eastAsia="es-AR"/>
        </w:rPr>
      </w:pPr>
      <w:r w:rsidRPr="002B550F">
        <w:rPr>
          <w:rFonts w:ascii="Arial" w:eastAsia="Arial" w:hAnsi="Arial" w:cs="Arial"/>
          <w:color w:val="000000"/>
          <w:lang w:eastAsia="es-AR"/>
        </w:rPr>
        <w:t xml:space="preserve">Que a orden XX consta la existencia de cupo de módulos disponibles; </w:t>
      </w:r>
    </w:p>
    <w:p w:rsidR="002B550F" w:rsidRPr="002B550F" w:rsidRDefault="002B550F" w:rsidP="002B550F">
      <w:pPr>
        <w:spacing w:after="199" w:line="365" w:lineRule="auto"/>
        <w:ind w:right="-1" w:hanging="10"/>
        <w:jc w:val="both"/>
        <w:rPr>
          <w:rFonts w:ascii="Arial" w:eastAsia="Arial" w:hAnsi="Arial" w:cs="Arial"/>
          <w:color w:val="000000"/>
          <w:lang w:eastAsia="es-AR"/>
        </w:rPr>
      </w:pPr>
      <w:r w:rsidRPr="002B550F">
        <w:rPr>
          <w:rFonts w:ascii="Arial" w:eastAsia="Arial" w:hAnsi="Arial" w:cs="Arial"/>
          <w:color w:val="000000"/>
          <w:lang w:eastAsia="es-AR"/>
        </w:rPr>
        <w:t xml:space="preserve">Que han tomado la intervención de su competencia la Dirección Provincial de Personal, dependiente de la Subsecretaría de Gestión y Empleo Público de la Secretaría General; </w:t>
      </w:r>
    </w:p>
    <w:p w:rsidR="002B550F" w:rsidRPr="002B550F" w:rsidRDefault="002B550F" w:rsidP="002B550F">
      <w:pPr>
        <w:spacing w:after="315"/>
        <w:ind w:right="-1" w:hanging="10"/>
        <w:jc w:val="both"/>
        <w:rPr>
          <w:rFonts w:ascii="Arial" w:eastAsia="Arial" w:hAnsi="Arial" w:cs="Arial"/>
          <w:color w:val="000000"/>
          <w:lang w:eastAsia="es-AR"/>
        </w:rPr>
      </w:pPr>
      <w:r w:rsidRPr="002B550F">
        <w:rPr>
          <w:rFonts w:ascii="Arial" w:eastAsia="Arial" w:hAnsi="Arial" w:cs="Arial"/>
          <w:color w:val="000000"/>
          <w:lang w:eastAsia="es-AR"/>
        </w:rPr>
        <w:t>Que ………… se ha/n expedido favorablemente</w:t>
      </w:r>
      <w:r w:rsidRPr="002B550F">
        <w:rPr>
          <w:rFonts w:ascii="Arial" w:eastAsia="Arial" w:hAnsi="Arial" w:cs="Arial"/>
          <w:color w:val="000000"/>
          <w:sz w:val="20"/>
          <w:vertAlign w:val="superscript"/>
          <w:lang w:eastAsia="es-AR"/>
        </w:rPr>
        <w:footnoteReference w:id="1"/>
      </w:r>
      <w:r w:rsidRPr="002B550F">
        <w:rPr>
          <w:rFonts w:ascii="Arial" w:eastAsia="Arial" w:hAnsi="Arial" w:cs="Arial"/>
          <w:color w:val="000000"/>
          <w:lang w:eastAsia="es-AR"/>
        </w:rPr>
        <w:t xml:space="preserve">; </w:t>
      </w:r>
    </w:p>
    <w:p w:rsidR="002B550F" w:rsidRPr="002B550F" w:rsidRDefault="002B550F" w:rsidP="002B550F">
      <w:pPr>
        <w:spacing w:after="199" w:line="365" w:lineRule="auto"/>
        <w:ind w:right="-1" w:hanging="10"/>
        <w:jc w:val="both"/>
        <w:rPr>
          <w:rFonts w:ascii="Arial" w:eastAsia="Arial" w:hAnsi="Arial" w:cs="Arial"/>
          <w:color w:val="000000"/>
          <w:lang w:eastAsia="es-AR"/>
        </w:rPr>
      </w:pPr>
      <w:r w:rsidRPr="002B550F">
        <w:rPr>
          <w:rFonts w:ascii="Arial" w:eastAsia="Arial" w:hAnsi="Arial" w:cs="Arial"/>
          <w:color w:val="000000"/>
          <w:lang w:eastAsia="es-AR"/>
        </w:rPr>
        <w:t xml:space="preserve">Que la gestión que se promueve se efectúa de conformidad con lo establecido en los artículos 111 inciso a), 112 y 113 de la Ley N° 10.430 (Texto Ordenado por Decreto N° 1869/96) y su Decreto Reglamentario N° 4161/96; </w:t>
      </w:r>
    </w:p>
    <w:p w:rsidR="002B550F" w:rsidRPr="002B550F" w:rsidRDefault="002B550F" w:rsidP="002B550F">
      <w:pPr>
        <w:spacing w:after="106"/>
        <w:ind w:right="-1" w:hanging="10"/>
        <w:jc w:val="both"/>
        <w:rPr>
          <w:rFonts w:ascii="Arial" w:eastAsia="Arial" w:hAnsi="Arial" w:cs="Arial"/>
          <w:color w:val="000000"/>
          <w:lang w:eastAsia="es-AR"/>
        </w:rPr>
      </w:pPr>
      <w:r w:rsidRPr="002B550F">
        <w:rPr>
          <w:rFonts w:ascii="Arial" w:eastAsia="Arial" w:hAnsi="Arial" w:cs="Arial"/>
          <w:color w:val="000000"/>
          <w:lang w:eastAsia="es-AR"/>
        </w:rPr>
        <w:t xml:space="preserve">Que la presente medida se dicta en uso de las facultades conferidas por el Decreto N° </w:t>
      </w:r>
    </w:p>
    <w:p w:rsidR="002B550F" w:rsidRPr="002B550F" w:rsidRDefault="002B550F" w:rsidP="002B550F">
      <w:pPr>
        <w:spacing w:after="306"/>
        <w:ind w:right="-1" w:hanging="10"/>
        <w:jc w:val="both"/>
        <w:rPr>
          <w:rFonts w:ascii="Arial" w:eastAsia="Arial" w:hAnsi="Arial" w:cs="Arial"/>
          <w:color w:val="000000"/>
          <w:lang w:eastAsia="es-AR"/>
        </w:rPr>
      </w:pPr>
      <w:r w:rsidRPr="002B550F">
        <w:rPr>
          <w:rFonts w:ascii="Calibri" w:eastAsia="Calibri" w:hAnsi="Calibri" w:cs="Calibri"/>
          <w:noProof/>
          <w:color w:val="000000"/>
          <w:lang w:eastAsia="es-AR"/>
        </w:rPr>
        <mc:AlternateContent>
          <mc:Choice Requires="wpg">
            <w:drawing>
              <wp:anchor distT="0" distB="0" distL="114300" distR="114300" simplePos="0" relativeHeight="251659264" behindDoc="0" locked="0" layoutInCell="1" allowOverlap="1" wp14:anchorId="1857DD15" wp14:editId="7DC9233A">
                <wp:simplePos x="0" y="0"/>
                <wp:positionH relativeFrom="page">
                  <wp:posOffset>7551284</wp:posOffset>
                </wp:positionH>
                <wp:positionV relativeFrom="page">
                  <wp:posOffset>8859751</wp:posOffset>
                </wp:positionV>
                <wp:extent cx="38813" cy="131310"/>
                <wp:effectExtent l="0" t="0" r="0" b="0"/>
                <wp:wrapSquare wrapText="bothSides"/>
                <wp:docPr id="229388" name="Group 229388"/>
                <wp:cNvGraphicFramePr/>
                <a:graphic xmlns:a="http://schemas.openxmlformats.org/drawingml/2006/main">
                  <a:graphicData uri="http://schemas.microsoft.com/office/word/2010/wordprocessingGroup">
                    <wpg:wgp>
                      <wpg:cNvGrpSpPr/>
                      <wpg:grpSpPr>
                        <a:xfrm>
                          <a:off x="0" y="0"/>
                          <a:ext cx="38813" cy="131310"/>
                          <a:chOff x="0" y="0"/>
                          <a:chExt cx="38813" cy="131310"/>
                        </a:xfrm>
                      </wpg:grpSpPr>
                      <wps:wsp>
                        <wps:cNvPr id="11446" name="Rectangle 11446"/>
                        <wps:cNvSpPr/>
                        <wps:spPr>
                          <a:xfrm>
                            <a:off x="0" y="0"/>
                            <a:ext cx="51621" cy="174642"/>
                          </a:xfrm>
                          <a:prstGeom prst="rect">
                            <a:avLst/>
                          </a:prstGeom>
                          <a:ln>
                            <a:noFill/>
                          </a:ln>
                        </wps:spPr>
                        <wps:txbx>
                          <w:txbxContent>
                            <w:p w:rsidR="002B550F" w:rsidRDefault="002B550F" w:rsidP="002B550F">
                              <w:r>
                                <w:t xml:space="preserve"> </w:t>
                              </w:r>
                            </w:p>
                          </w:txbxContent>
                        </wps:txbx>
                        <wps:bodyPr horzOverflow="overflow" vert="horz" lIns="0" tIns="0" rIns="0" bIns="0" rtlCol="0">
                          <a:noAutofit/>
                        </wps:bodyPr>
                      </wps:wsp>
                    </wpg:wgp>
                  </a:graphicData>
                </a:graphic>
              </wp:anchor>
            </w:drawing>
          </mc:Choice>
          <mc:Fallback>
            <w:pict>
              <v:group w14:anchorId="1857DD15" id="Group 229388" o:spid="_x0000_s1026" style="position:absolute;left:0;text-align:left;margin-left:594.6pt;margin-top:697.6pt;width:3.05pt;height:10.35pt;z-index:251659264;mso-position-horizontal-relative:page;mso-position-vertical-relative:page" coordsize="38813,13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">
                <v:rect id="Rectangle 11446" o:spid="_x0000_s1027" style="position:absolute;width:51621;height:174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muixAAAAN4AAAAPAAAAZHJzL2Rvd25yZXYueG1sRE9Ni8Iw&#10;EL0v+B/CLOxtTRUR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NGya6LEAAAA3gAAAA8A&#10;AAAAAAAAAAAAAAAABwIAAGRycy9kb3ducmV2LnhtbFBLBQYAAAAAAwADALcAAAD4AgAAAAA=&#10;" filled="f" stroked="f">
                  <v:textbox inset="0,0,0,0">
                    <w:txbxContent>
                      <w:p w:rsidR="002B550F" w:rsidRDefault="002B550F" w:rsidP="002B550F">
                        <w:r>
                          <w:t xml:space="preserve"> </w:t>
                        </w:r>
                      </w:p>
                    </w:txbxContent>
                  </v:textbox>
                </v:rect>
                <w10:wrap type="square" anchorx="page" anchory="page"/>
              </v:group>
            </w:pict>
          </mc:Fallback>
        </mc:AlternateContent>
      </w:r>
      <w:r w:rsidRPr="002B550F">
        <w:rPr>
          <w:rFonts w:ascii="Arial" w:eastAsia="Arial" w:hAnsi="Arial" w:cs="Arial"/>
          <w:color w:val="000000"/>
          <w:lang w:eastAsia="es-AR"/>
        </w:rPr>
        <w:t xml:space="preserve">272/17 y modificatorias; </w:t>
      </w:r>
    </w:p>
    <w:p w:rsidR="002B550F" w:rsidRDefault="002B550F" w:rsidP="002B550F">
      <w:pPr>
        <w:spacing w:after="306"/>
        <w:ind w:right="-1" w:hanging="10"/>
        <w:jc w:val="both"/>
        <w:rPr>
          <w:rFonts w:ascii="Arial" w:eastAsia="Arial" w:hAnsi="Arial" w:cs="Arial"/>
          <w:color w:val="000000"/>
          <w:lang w:eastAsia="es-AR"/>
        </w:rPr>
      </w:pPr>
      <w:r w:rsidRPr="002B550F">
        <w:rPr>
          <w:rFonts w:ascii="Arial" w:eastAsia="Arial" w:hAnsi="Arial" w:cs="Arial"/>
          <w:color w:val="000000"/>
          <w:lang w:eastAsia="es-AR"/>
        </w:rPr>
        <w:t xml:space="preserve">Por ello, </w:t>
      </w:r>
    </w:p>
    <w:p w:rsidR="0065205D" w:rsidRDefault="0065205D" w:rsidP="002B550F">
      <w:pPr>
        <w:spacing w:after="306"/>
        <w:ind w:right="-1" w:hanging="10"/>
        <w:jc w:val="both"/>
        <w:rPr>
          <w:rFonts w:ascii="Arial" w:eastAsia="Arial" w:hAnsi="Arial" w:cs="Arial"/>
          <w:color w:val="000000"/>
          <w:lang w:eastAsia="es-AR"/>
        </w:rPr>
      </w:pPr>
    </w:p>
    <w:p w:rsidR="002B550F" w:rsidRPr="002B550F" w:rsidRDefault="002B550F" w:rsidP="002B550F">
      <w:pPr>
        <w:spacing w:after="306"/>
        <w:ind w:right="-1" w:hanging="10"/>
        <w:jc w:val="both"/>
        <w:rPr>
          <w:rFonts w:ascii="Arial" w:eastAsia="Arial" w:hAnsi="Arial" w:cs="Arial"/>
          <w:color w:val="000000"/>
          <w:lang w:eastAsia="es-AR"/>
        </w:rPr>
      </w:pPr>
    </w:p>
    <w:p w:rsidR="002B550F" w:rsidRPr="002B550F" w:rsidRDefault="002B550F" w:rsidP="002B550F">
      <w:pPr>
        <w:spacing w:after="301" w:line="265" w:lineRule="auto"/>
        <w:ind w:right="-1" w:hanging="10"/>
        <w:jc w:val="center"/>
        <w:rPr>
          <w:rFonts w:ascii="Arial" w:eastAsia="Arial" w:hAnsi="Arial" w:cs="Arial"/>
          <w:color w:val="000000"/>
          <w:lang w:eastAsia="es-AR"/>
        </w:rPr>
      </w:pPr>
      <w:r w:rsidRPr="002B550F">
        <w:rPr>
          <w:rFonts w:ascii="Arial" w:eastAsia="Arial" w:hAnsi="Arial" w:cs="Arial"/>
          <w:b/>
          <w:color w:val="000000"/>
          <w:lang w:eastAsia="es-AR"/>
        </w:rPr>
        <w:lastRenderedPageBreak/>
        <w:t xml:space="preserve">EN EJERCICIO DE LAS FACULTADES QUE LE CONFIERE </w:t>
      </w:r>
    </w:p>
    <w:p w:rsidR="002B550F" w:rsidRPr="002B550F" w:rsidRDefault="002B550F" w:rsidP="002B550F">
      <w:pPr>
        <w:spacing w:after="301" w:line="265" w:lineRule="auto"/>
        <w:ind w:right="-1" w:hanging="10"/>
        <w:jc w:val="center"/>
        <w:rPr>
          <w:rFonts w:ascii="Arial" w:eastAsia="Arial" w:hAnsi="Arial" w:cs="Arial"/>
          <w:color w:val="000000"/>
          <w:lang w:eastAsia="es-AR"/>
        </w:rPr>
      </w:pPr>
      <w:r w:rsidRPr="002B550F">
        <w:rPr>
          <w:rFonts w:ascii="Arial" w:eastAsia="Arial" w:hAnsi="Arial" w:cs="Arial"/>
          <w:b/>
          <w:color w:val="000000"/>
          <w:lang w:eastAsia="es-AR"/>
        </w:rPr>
        <w:t xml:space="preserve">EL DECRETO Nº 272/17 Y SUS MODIFICATORIOS  </w:t>
      </w:r>
    </w:p>
    <w:p w:rsidR="002B550F" w:rsidRPr="002B550F" w:rsidRDefault="002B550F" w:rsidP="002B550F">
      <w:pPr>
        <w:spacing w:after="301" w:line="265" w:lineRule="auto"/>
        <w:ind w:right="-1" w:hanging="10"/>
        <w:jc w:val="center"/>
        <w:rPr>
          <w:rFonts w:ascii="Arial" w:eastAsia="Arial" w:hAnsi="Arial" w:cs="Arial"/>
          <w:color w:val="000000"/>
          <w:lang w:eastAsia="es-AR"/>
        </w:rPr>
      </w:pPr>
      <w:r w:rsidRPr="002B550F">
        <w:rPr>
          <w:rFonts w:ascii="Arial" w:eastAsia="Arial" w:hAnsi="Arial" w:cs="Arial"/>
          <w:b/>
          <w:color w:val="000000"/>
          <w:lang w:eastAsia="es-AR"/>
        </w:rPr>
        <w:t xml:space="preserve">………… </w:t>
      </w:r>
    </w:p>
    <w:p w:rsidR="002B550F" w:rsidRPr="002B550F" w:rsidRDefault="002B550F" w:rsidP="002B550F">
      <w:pPr>
        <w:spacing w:after="301" w:line="265" w:lineRule="auto"/>
        <w:ind w:right="-1" w:hanging="10"/>
        <w:jc w:val="center"/>
        <w:rPr>
          <w:rFonts w:ascii="Arial" w:eastAsia="Arial" w:hAnsi="Arial" w:cs="Arial"/>
          <w:color w:val="000000"/>
          <w:lang w:eastAsia="es-AR"/>
        </w:rPr>
      </w:pPr>
      <w:r w:rsidRPr="002B550F">
        <w:rPr>
          <w:rFonts w:ascii="Arial" w:eastAsia="Arial" w:hAnsi="Arial" w:cs="Arial"/>
          <w:b/>
          <w:color w:val="000000"/>
          <w:lang w:eastAsia="es-AR"/>
        </w:rPr>
        <w:t xml:space="preserve">RESUELVE </w:t>
      </w:r>
    </w:p>
    <w:p w:rsidR="002B550F" w:rsidRPr="002B550F" w:rsidRDefault="002B550F" w:rsidP="0065205D">
      <w:pPr>
        <w:spacing w:before="240" w:line="360" w:lineRule="auto"/>
        <w:ind w:right="-1" w:hanging="10"/>
        <w:jc w:val="both"/>
        <w:rPr>
          <w:rFonts w:ascii="Arial" w:eastAsia="Arial" w:hAnsi="Arial" w:cs="Arial"/>
          <w:color w:val="000000"/>
          <w:lang w:eastAsia="es-AR"/>
        </w:rPr>
      </w:pPr>
      <w:r w:rsidRPr="002B550F">
        <w:rPr>
          <w:rFonts w:ascii="Arial" w:eastAsia="Arial" w:hAnsi="Arial" w:cs="Arial"/>
          <w:b/>
          <w:color w:val="000000"/>
          <w:lang w:eastAsia="es-AR"/>
        </w:rPr>
        <w:t xml:space="preserve">ARTÍCULO 1°. </w:t>
      </w:r>
      <w:r w:rsidRPr="0065205D">
        <w:rPr>
          <w:rFonts w:ascii="Arial" w:eastAsia="Arial" w:hAnsi="Arial" w:cs="Arial"/>
          <w:color w:val="000000"/>
          <w:lang w:eastAsia="es-AR"/>
        </w:rPr>
        <w:t>Designar en la Jurisdicción X.X.X.XX, …………, a ………… (DNI XX.XXX.XXX - Clase: XXXX) en un (1) cargo de la Planta Temporaria, como Personal de Gabinete del/de la Subsecretario/a de …………, a partir del …………, con una cantidad asignada de ………… (XXXX) módulos mensuales, de conformidad con lo previsto en el Decreto Nº 1278/16, y en</w:t>
      </w:r>
      <w:r w:rsidRPr="002B550F">
        <w:rPr>
          <w:rFonts w:ascii="Arial" w:eastAsia="Arial" w:hAnsi="Arial" w:cs="Arial"/>
          <w:color w:val="000000"/>
          <w:lang w:eastAsia="es-AR"/>
        </w:rPr>
        <w:t xml:space="preserve"> los términos de lo dispuesto por los artículos 111 inciso a),112 y 113 de la Ley N° 10.430</w:t>
      </w:r>
      <w:bookmarkStart w:id="0" w:name="_GoBack"/>
      <w:bookmarkEnd w:id="0"/>
      <w:r w:rsidRPr="002B550F">
        <w:rPr>
          <w:rFonts w:ascii="Arial" w:eastAsia="Arial" w:hAnsi="Arial" w:cs="Arial"/>
          <w:color w:val="000000"/>
          <w:lang w:eastAsia="es-AR"/>
        </w:rPr>
        <w:t xml:space="preserve"> (Texto Ordenado por Decreto N° 1869/96) y su Decreto Reglamentario N° 4161/96. </w:t>
      </w:r>
    </w:p>
    <w:p w:rsidR="002B550F" w:rsidRPr="002B550F" w:rsidRDefault="002B550F" w:rsidP="0065205D">
      <w:pPr>
        <w:spacing w:before="240" w:after="199" w:line="365" w:lineRule="auto"/>
        <w:ind w:right="-1" w:hanging="10"/>
        <w:jc w:val="both"/>
        <w:rPr>
          <w:rFonts w:ascii="Arial" w:eastAsia="Arial" w:hAnsi="Arial" w:cs="Arial"/>
          <w:color w:val="000000"/>
          <w:lang w:eastAsia="es-AR"/>
        </w:rPr>
      </w:pPr>
      <w:r w:rsidRPr="002B550F">
        <w:rPr>
          <w:rFonts w:ascii="Arial" w:eastAsia="Arial" w:hAnsi="Arial" w:cs="Arial"/>
          <w:b/>
          <w:color w:val="000000"/>
          <w:lang w:eastAsia="es-AR"/>
        </w:rPr>
        <w:t>ARTÍCULO 2°.</w:t>
      </w:r>
      <w:r w:rsidRPr="002B550F">
        <w:rPr>
          <w:rFonts w:ascii="Arial" w:eastAsia="Arial" w:hAnsi="Arial" w:cs="Arial"/>
          <w:color w:val="000000"/>
          <w:lang w:eastAsia="es-AR"/>
        </w:rPr>
        <w:t xml:space="preserve"> Registrar, notificar, comunicar y dar al SINDMA. Cumplido, archivar.</w:t>
      </w:r>
    </w:p>
    <w:p w:rsidR="00AA5F55" w:rsidRDefault="00D40B53" w:rsidP="002B550F">
      <w:pPr>
        <w:ind w:right="-1"/>
        <w:jc w:val="both"/>
      </w:pPr>
    </w:p>
    <w:sectPr w:rsidR="00AA5F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B53" w:rsidRDefault="00D40B53" w:rsidP="00A211D5">
      <w:pPr>
        <w:spacing w:after="0" w:line="240" w:lineRule="auto"/>
      </w:pPr>
      <w:r>
        <w:separator/>
      </w:r>
    </w:p>
  </w:endnote>
  <w:endnote w:type="continuationSeparator" w:id="0">
    <w:p w:rsidR="00D40B53" w:rsidRDefault="00D40B53" w:rsidP="00A21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B53" w:rsidRDefault="00D40B53" w:rsidP="00A211D5">
      <w:pPr>
        <w:spacing w:after="0" w:line="240" w:lineRule="auto"/>
      </w:pPr>
      <w:r>
        <w:separator/>
      </w:r>
    </w:p>
  </w:footnote>
  <w:footnote w:type="continuationSeparator" w:id="0">
    <w:p w:rsidR="00D40B53" w:rsidRDefault="00D40B53" w:rsidP="00A211D5">
      <w:pPr>
        <w:spacing w:after="0" w:line="240" w:lineRule="auto"/>
      </w:pPr>
      <w:r>
        <w:continuationSeparator/>
      </w:r>
    </w:p>
  </w:footnote>
  <w:footnote w:id="1">
    <w:p w:rsidR="002B550F" w:rsidRDefault="002B550F" w:rsidP="0065205D">
      <w:pPr>
        <w:pStyle w:val="footnotedescription"/>
        <w:spacing w:line="263" w:lineRule="auto"/>
        <w:ind w:left="0" w:right="0"/>
      </w:pPr>
      <w:r>
        <w:rPr>
          <w:rStyle w:val="footnotemark"/>
        </w:rPr>
        <w:footnoteRef/>
      </w:r>
      <w:r>
        <w:t xml:space="preserve"> Consignar las intervenciones de organismos de contralor y asesoramiento que se hayan dado, de acuerdo con las particularidades del caso.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D5"/>
    <w:rsid w:val="00103237"/>
    <w:rsid w:val="002B550F"/>
    <w:rsid w:val="00432332"/>
    <w:rsid w:val="00475AF8"/>
    <w:rsid w:val="0065205D"/>
    <w:rsid w:val="0090786E"/>
    <w:rsid w:val="00A211D5"/>
    <w:rsid w:val="00A60FAB"/>
    <w:rsid w:val="00C80A39"/>
    <w:rsid w:val="00D40B53"/>
    <w:rsid w:val="00EF4CB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C1AF"/>
  <w15:chartTrackingRefBased/>
  <w15:docId w15:val="{69B99BC0-A541-4F8D-85D2-79D01573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A211D5"/>
    <w:pPr>
      <w:spacing w:after="0" w:line="254" w:lineRule="auto"/>
      <w:ind w:left="31" w:right="47"/>
      <w:jc w:val="both"/>
    </w:pPr>
    <w:rPr>
      <w:rFonts w:ascii="Arial" w:eastAsia="Arial" w:hAnsi="Arial" w:cs="Arial"/>
      <w:color w:val="000000"/>
      <w:sz w:val="20"/>
      <w:lang w:eastAsia="es-AR"/>
    </w:rPr>
  </w:style>
  <w:style w:type="character" w:customStyle="1" w:styleId="footnotedescriptionChar">
    <w:name w:val="footnote description Char"/>
    <w:link w:val="footnotedescription"/>
    <w:rsid w:val="00A211D5"/>
    <w:rPr>
      <w:rFonts w:ascii="Arial" w:eastAsia="Arial" w:hAnsi="Arial" w:cs="Arial"/>
      <w:color w:val="000000"/>
      <w:sz w:val="20"/>
      <w:lang w:eastAsia="es-AR"/>
    </w:rPr>
  </w:style>
  <w:style w:type="character" w:customStyle="1" w:styleId="footnotemark">
    <w:name w:val="footnote mark"/>
    <w:hidden/>
    <w:rsid w:val="00A211D5"/>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37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1904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Torrente</dc:creator>
  <cp:keywords/>
  <dc:description/>
  <cp:lastModifiedBy>Camila Torrente</cp:lastModifiedBy>
  <cp:revision>3</cp:revision>
  <dcterms:created xsi:type="dcterms:W3CDTF">2026-05-12T14:54:00Z</dcterms:created>
  <dcterms:modified xsi:type="dcterms:W3CDTF">2026-05-13T14:14:00Z</dcterms:modified>
</cp:coreProperties>
</file>